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sz w:val="32"/>
          <w:szCs w:val="32"/>
        </w:rPr>
      </w:pPr>
      <w:r>
        <w:rPr>
          <w:rFonts w:ascii="Helvetica Neue" w:hAnsi="Helvetica Neue"/>
          <w:b/>
          <w:bCs/>
          <w:color w:val="444444"/>
          <w:sz w:val="32"/>
          <w:szCs w:val="32"/>
        </w:rPr>
        <w:t>Cobertura realizada por Pachi Tapiz de nuestro concierto en Urtarrijazz,22.</w:t>
      </w:r>
    </w:p>
    <w:p>
      <w:pPr>
        <w:pStyle w:val="Contenidodelatabla"/>
        <w:bidi w:val="0"/>
        <w:ind w:left="0" w:right="0" w:hanging="0"/>
        <w:jc w:val="left"/>
        <w:rPr>
          <w:rFonts w:ascii="Helvetica Neue" w:hAnsi="Helvetica Neue"/>
          <w:i/>
          <w:i/>
          <w:iCs/>
          <w:color w:val="444444"/>
          <w:sz w:val="32"/>
          <w:szCs w:val="32"/>
        </w:rPr>
      </w:pPr>
      <w:r>
        <w:rPr>
          <w:rFonts w:ascii="Helvetica Neue" w:hAnsi="Helvetica Neue"/>
          <w:i/>
          <w:iCs/>
          <w:color w:val="444444"/>
          <w:sz w:val="32"/>
          <w:szCs w:val="32"/>
        </w:rPr>
      </w:r>
    </w:p>
    <w:p>
      <w:pPr>
        <w:pStyle w:val="Contenidodelatabla"/>
        <w:bidi w:val="0"/>
        <w:ind w:left="0" w:right="0" w:hanging="0"/>
        <w:jc w:val="left"/>
        <w:rPr/>
      </w:pPr>
      <w:r>
        <w:rPr>
          <w:rFonts w:ascii="Helvetica Neue" w:hAnsi="Helvetica Neue"/>
          <w:i/>
          <w:iCs/>
          <w:color w:val="444444"/>
          <w:sz w:val="32"/>
          <w:szCs w:val="32"/>
        </w:rPr>
        <w:t xml:space="preserve">El último de los conciertos anunciados inicialmente fue el del proyecto </w:t>
      </w:r>
      <w:r>
        <w:rPr>
          <w:rStyle w:val="Destaquemayor"/>
          <w:rFonts w:ascii="Helvetica Neue" w:hAnsi="Helvetica Neue"/>
          <w:i/>
          <w:iCs/>
          <w:color w:val="444444"/>
          <w:sz w:val="32"/>
          <w:szCs w:val="32"/>
        </w:rPr>
        <w:t xml:space="preserve">Nô Tchon </w:t>
      </w:r>
      <w:r>
        <w:rPr>
          <w:rFonts w:ascii="Helvetica Neue" w:hAnsi="Helvetica Neue"/>
          <w:i/>
          <w:iCs/>
          <w:color w:val="444444"/>
          <w:sz w:val="32"/>
          <w:szCs w:val="32"/>
        </w:rPr>
        <w:t>(Nuestro Suelo), con el músico guineano Mû Mbana, el contrabajista navarro Javier Colina, el flautista Juan Carlos Aracil y el percusionista estellés Jesús Mañeru. El COVID, en esta ocasión debido a las restricciones en los viajes, se encargó nuevamente de modificar la programación de Urtarrijazz.</w:t>
      </w:r>
    </w:p>
    <w:p>
      <w:pPr>
        <w:pStyle w:val="Contenidodelatabla"/>
        <w:bidi w:val="0"/>
        <w:ind w:left="0" w:right="0" w:hanging="0"/>
        <w:jc w:val="left"/>
        <w:rPr/>
      </w:pPr>
      <w:r>
        <w:rPr>
          <w:rFonts w:ascii="Helvetica Neue" w:hAnsi="Helvetica Neue"/>
          <w:i/>
          <w:iCs/>
          <w:color w:val="444444"/>
          <w:sz w:val="32"/>
          <w:szCs w:val="32"/>
        </w:rPr>
        <w:t xml:space="preserve">No obstante, en esta ocasión la organización tuvo el tiempo suficiente para sustituir a este grupo por </w:t>
      </w:r>
      <w:hyperlink r:id="rId2" w:tgtFrame="_blank">
        <w:r>
          <w:rPr>
            <w:rFonts w:eastAsia="Helvetica Neue" w:ascii="Helvetica Neue" w:hAnsi="Helvetica Neue"/>
            <w:bCs/>
            <w:iCs/>
            <w:color w:val="2585B2"/>
            <w:sz w:val="32"/>
            <w:szCs w:val="32"/>
            <w:u w:val="single"/>
            <w:lang w:val="zxx" w:eastAsia="zxx" w:bidi="zxx"/>
          </w:rPr>
          <w:t>Txeih</w:t>
        </w:r>
      </w:hyperlink>
      <w:r>
        <w:rPr>
          <w:rStyle w:val="EnlacedeInternet"/>
          <w:rFonts w:eastAsia="Helvetica Neue" w:ascii="Helvetica Neue" w:hAnsi="Helvetica Neue"/>
          <w:bCs/>
          <w:iCs/>
          <w:color w:val="2585B2"/>
          <w:sz w:val="32"/>
          <w:szCs w:val="32"/>
        </w:rPr>
        <w:t xml:space="preserve"> </w:t>
      </w:r>
      <w:hyperlink r:id="rId3" w:tgtFrame="_blank">
        <w:r>
          <w:rPr>
            <w:rFonts w:eastAsia="Helvetica Neue" w:ascii="Helvetica Neue" w:hAnsi="Helvetica Neue"/>
            <w:bCs/>
            <w:iCs/>
            <w:color w:val="2585B2"/>
            <w:sz w:val="32"/>
            <w:szCs w:val="32"/>
            <w:u w:val="single"/>
            <w:lang w:val="zxx" w:eastAsia="zxx" w:bidi="zxx"/>
          </w:rPr>
          <w:t>Jazz</w:t>
        </w:r>
      </w:hyperlink>
      <w:r>
        <w:rPr>
          <w:rStyle w:val="EnlacedeInternet"/>
          <w:rFonts w:eastAsia="Helvetica Neue" w:ascii="Helvetica Neue" w:hAnsi="Helvetica Neue"/>
          <w:bCs/>
          <w:iCs/>
          <w:color w:val="2585B2"/>
          <w:sz w:val="32"/>
          <w:szCs w:val="32"/>
        </w:rPr>
        <w:t xml:space="preserve"> </w:t>
      </w:r>
      <w:hyperlink r:id="rId4" w:tgtFrame="_blank">
        <w:r>
          <w:rPr>
            <w:rFonts w:eastAsia="Helvetica Neue" w:ascii="Helvetica Neue" w:hAnsi="Helvetica Neue"/>
            <w:bCs/>
            <w:iCs/>
            <w:color w:val="2585B2"/>
            <w:sz w:val="32"/>
            <w:szCs w:val="32"/>
            <w:u w:val="single"/>
            <w:lang w:val="zxx" w:eastAsia="zxx" w:bidi="zxx"/>
          </w:rPr>
          <w:t>Factory</w:t>
        </w:r>
      </w:hyperlink>
      <w:hyperlink r:id="rId5" w:tgtFrame="_blank">
        <w:r>
          <w:rPr>
            <w:rFonts w:eastAsia="Helvetica Neue" w:ascii="Helvetica Neue" w:hAnsi="Helvetica Neue"/>
            <w:iCs/>
            <w:color w:val="2585B2"/>
            <w:sz w:val="32"/>
            <w:szCs w:val="32"/>
            <w:u w:val="single"/>
            <w:lang w:val="zxx" w:eastAsia="zxx" w:bidi="zxx"/>
          </w:rPr>
          <w:t>, que actuó el sábado 29</w:t>
        </w:r>
      </w:hyperlink>
      <w:r>
        <w:rPr>
          <w:rFonts w:ascii="Helvetica Neue" w:hAnsi="Helvetica Neue"/>
          <w:i/>
          <w:iCs/>
          <w:color w:val="444444"/>
          <w:sz w:val="32"/>
          <w:szCs w:val="32"/>
        </w:rPr>
        <w:t xml:space="preserve">. Aunque este es un quinteto de reciente creación, ya ha tenido oportunidad de grabar algunos temas que se pueden escuchar en </w:t>
      </w:r>
      <w:hyperlink r:id="rId6" w:tgtFrame="_blank">
        <w:r>
          <w:rPr>
            <w:rFonts w:eastAsia="Helvetica Neue" w:ascii="Helvetica Neue" w:hAnsi="Helvetica Neue"/>
            <w:iCs/>
            <w:color w:val="2585B2"/>
            <w:sz w:val="32"/>
            <w:szCs w:val="32"/>
            <w:u w:val="single"/>
            <w:lang w:val="zxx" w:eastAsia="zxx" w:bidi="zxx"/>
          </w:rPr>
          <w:t>su canal de Youtube</w:t>
        </w:r>
      </w:hyperlink>
      <w:r>
        <w:rPr>
          <w:rFonts w:ascii="Helvetica Neue" w:hAnsi="Helvetica Neue"/>
          <w:i/>
          <w:iCs/>
          <w:color w:val="444444"/>
          <w:sz w:val="32"/>
          <w:szCs w:val="32"/>
        </w:rPr>
        <w:t>. Liderados por el cantante Xabi Hernández, su repertorio se mueve por los terrenos de la bossa nova y los estándar de jazz, sin olvidar el funk o el blues.</w:t>
      </w:r>
    </w:p>
    <w:p>
      <w:pPr>
        <w:pStyle w:val="Contenidodelatabla"/>
        <w:bidi w:val="0"/>
        <w:ind w:left="0" w:right="0" w:hanging="0"/>
        <w:jc w:val="left"/>
        <w:rPr>
          <w:sz w:val="32"/>
          <w:szCs w:val="32"/>
        </w:rPr>
      </w:pPr>
      <w:r>
        <w:rPr>
          <w:rFonts w:ascii="Helvetica Neue" w:hAnsi="Helvetica Neue"/>
          <w:i/>
          <w:iCs/>
          <w:color w:val="444444"/>
          <w:sz w:val="32"/>
          <w:szCs w:val="32"/>
        </w:rPr>
        <w:t>Su propuesta, muy bien estructurada, incluyó también una parte instrumental intermedia en la que el cuarteto formado por el teclista y trombonista Héctor Pérez, el guitarrista Ignacio Arratíbel (fantástica su camiseta de Van Halen), el bajista Txema de Esteban, y el magnífico percusionista Eduardo Casís, se luciesen con sendas versiones de “Caravan” y “So What” llevadas a los terrenos del jazz funk.</w:t>
      </w:r>
    </w:p>
    <w:p>
      <w:pPr>
        <w:pStyle w:val="Contenidodelatabla"/>
        <w:bidi w:val="0"/>
        <w:ind w:left="0" w:right="0" w:hanging="0"/>
        <w:jc w:val="left"/>
        <w:rPr/>
      </w:pPr>
      <w:r>
        <w:rPr>
          <w:rFonts w:ascii="Helvetica Neue" w:hAnsi="Helvetica Neue"/>
          <w:i/>
          <w:iCs/>
          <w:color w:val="444444"/>
          <w:sz w:val="32"/>
          <w:szCs w:val="32"/>
        </w:rPr>
        <w:t xml:space="preserve">El cantante fue presentando un repertorio en el que sonaron versiones de “Black Orpheus”, “One for My Baby”, “Rosa Morena”, “You’d Be So Nice To Come Home To”, “That’s Life” (popularizada por el gran Frank Sinatra, aunque optaron por la versión de Ellis Drane and His Jazz Orchestra que aparecía en la película </w:t>
      </w:r>
      <w:r>
        <w:rPr>
          <w:rStyle w:val="Destacado"/>
          <w:rFonts w:ascii="Helvetica Neue" w:hAnsi="Helvetica Neue"/>
          <w:color w:val="444444"/>
          <w:sz w:val="32"/>
          <w:szCs w:val="32"/>
        </w:rPr>
        <w:t>Joker</w:t>
      </w:r>
      <w:r>
        <w:rPr>
          <w:rFonts w:ascii="Helvetica Neue" w:hAnsi="Helvetica Neue"/>
          <w:i/>
          <w:iCs/>
          <w:color w:val="444444"/>
          <w:sz w:val="32"/>
          <w:szCs w:val="32"/>
        </w:rPr>
        <w:t>), “A Child Is Born” (rindiendo homenaje al dúo Bill Evans – Tony Bennett), “The Shadow Of Your Smile”, “Misty” (con aromas funk)”, “On Green Dolphin Street”, “This Masquerade” y “Cry Me a River” en homenaje a Julie London. El concierto de Txeih Jazz Factory, además de dar a conocer al grupo a la mayoría de los asistentes al concierto, fue una magnífica clausura para la quinta edición de Urtarrijazz.</w:t>
      </w:r>
    </w:p>
    <w:p>
      <w:pPr>
        <w:pStyle w:val="Contenidodelatabla"/>
        <w:bidi w:val="0"/>
        <w:ind w:left="0" w:right="0" w:hanging="0"/>
        <w:jc w:val="left"/>
        <w:rPr>
          <w:sz w:val="32"/>
          <w:szCs w:val="32"/>
        </w:rPr>
      </w:pPr>
      <w:r>
        <w:rPr>
          <w:rFonts w:ascii="Helvetica Neue" w:hAnsi="Helvetica Neue"/>
          <w:i/>
          <w:iCs/>
          <w:color w:val="444444"/>
          <w:sz w:val="32"/>
          <w:szCs w:val="32"/>
        </w:rPr>
        <w:t xml:space="preserve"> </w:t>
      </w:r>
      <w:r>
        <w:rPr>
          <w:rFonts w:ascii="Helvetica Neue" w:hAnsi="Helvetica Neue"/>
          <w:i/>
          <w:iCs/>
          <w:color w:val="444444"/>
          <w:sz w:val="32"/>
          <w:szCs w:val="32"/>
        </w:rPr>
        <w:t>Tras cinco ediciones, ya se ha establecido como una cita indiscutible para los aficionados del jazz en Pamplona y su Comarca. ¡Que siga por muchos años!</w:t>
      </w:r>
    </w:p>
    <w:p>
      <w:pPr>
        <w:pStyle w:val="Contenidodelatabla"/>
        <w:bidi w:val="0"/>
        <w:ind w:left="0" w:right="0" w:hanging="0"/>
        <w:jc w:val="left"/>
        <w:rPr/>
      </w:pPr>
      <w:r>
        <w:rPr>
          <w:rFonts w:ascii="Helvetica Neue" w:hAnsi="Helvetica Neue"/>
          <w:i/>
          <w:iCs/>
          <w:color w:val="444444"/>
          <w:sz w:val="32"/>
          <w:szCs w:val="32"/>
        </w:rPr>
        <w:t xml:space="preserve">Tomajazz. Texto: © </w:t>
      </w:r>
      <w:r>
        <w:rPr>
          <w:rStyle w:val="Destaquemayor"/>
          <w:rFonts w:ascii="Helvetica Neue" w:hAnsi="Helvetica Neue"/>
          <w:i/>
          <w:iCs/>
          <w:color w:val="444444"/>
          <w:sz w:val="32"/>
          <w:szCs w:val="32"/>
        </w:rPr>
        <w:t>Pachi Tapiz</w:t>
      </w:r>
      <w:r>
        <w:rPr>
          <w:rFonts w:ascii="Helvetica Neue" w:hAnsi="Helvetica Neue"/>
          <w:i/>
          <w:iCs/>
          <w:color w:val="444444"/>
          <w:sz w:val="32"/>
          <w:szCs w:val="32"/>
        </w:rPr>
        <w:t xml:space="preserve">, 2022 </w:t>
      </w:r>
    </w:p>
    <w:p>
      <w:pPr>
        <w:pStyle w:val="Normal"/>
        <w:bidi w:val="0"/>
        <w:jc w:val="left"/>
        <w:rPr/>
      </w:pPr>
      <w:r>
        <w:rPr>
          <w:rFonts w:ascii="Helvetica Neue" w:hAnsi="Helvetica Neue"/>
          <w:i/>
          <w:iCs/>
          <w:color w:val="444444"/>
          <w:sz w:val="32"/>
          <w:szCs w:val="32"/>
        </w:rPr>
        <w:t xml:space="preserve">Fotografías: © </w:t>
      </w:r>
      <w:r>
        <w:rPr>
          <w:rStyle w:val="Destaquemayor"/>
          <w:rFonts w:ascii="Helvetica Neue" w:hAnsi="Helvetica Neue"/>
          <w:i/>
          <w:iCs/>
          <w:color w:val="444444"/>
          <w:sz w:val="32"/>
          <w:szCs w:val="32"/>
        </w:rPr>
        <w:t xml:space="preserve">Sera Martín, </w:t>
      </w:r>
      <w:r>
        <w:rPr>
          <w:rStyle w:val="Destaquemayor"/>
          <w:rFonts w:ascii="Helvetica Neue" w:hAnsi="Helvetica Neue"/>
          <w:b w:val="false"/>
          <w:i/>
          <w:iCs/>
          <w:color w:val="444444"/>
          <w:sz w:val="32"/>
          <w:szCs w:val="32"/>
        </w:rPr>
        <w:t>2022</w:t>
      </w:r>
      <w:hyperlink r:id="rId7" w:tgtFrame="_blank">
        <w:r>
          <w:rPr>
            <w:rFonts w:ascii="Helvetica Neue" w:hAnsi="Helvetica Neue"/>
            <w:b w:val="false"/>
            <w:bCs w:val="false"/>
            <w:i/>
            <w:iCs/>
            <w:color w:val="444444"/>
            <w:sz w:val="32"/>
            <w:szCs w:val="32"/>
          </w:rPr>
          <w:t xml:space="preserve"> </w:t>
        </w:r>
      </w:hyperlink>
    </w:p>
    <w:sectPr>
      <w:type w:val="nextPage"/>
      <w:pgSz w:w="11906" w:h="16838"/>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Helvetica Neue">
    <w:charset w:val="00"/>
    <w:family w:val="roman"/>
    <w:pitch w:val="variable"/>
  </w:font>
</w:fonts>
</file>

<file path=word/settings.xml><?xml version="1.0" encoding="utf-8"?>
<w:settings xmlns:w="http://schemas.openxmlformats.org/wordprocessingml/2006/main">
  <w:zoom w:percent="5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s-E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es-ES" w:eastAsia="zh-CN" w:bidi="hi-IN"/>
    </w:rPr>
  </w:style>
  <w:style w:type="character" w:styleId="Destaquemayor">
    <w:name w:val="Destaque mayor"/>
    <w:qFormat/>
    <w:rPr>
      <w:b/>
      <w:bCs/>
    </w:rPr>
  </w:style>
  <w:style w:type="character" w:styleId="EnlacedeInternet">
    <w:name w:val="Enlace de Internet"/>
    <w:rPr>
      <w:color w:val="000080"/>
      <w:u w:val="single"/>
      <w:lang w:val="zxx" w:eastAsia="zxx" w:bidi="zxx"/>
    </w:rPr>
  </w:style>
  <w:style w:type="character" w:styleId="Destacado">
    <w:name w:val="Destacado"/>
    <w:qFormat/>
    <w:rPr>
      <w:i/>
      <w:iCs/>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lang w:val="zxx" w:eastAsia="zxx" w:bidi="zxx"/>
    </w:rPr>
  </w:style>
  <w:style w:type="paragraph" w:styleId="Contenidodelatabla">
    <w:name w:val="Contenido de la tabla"/>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tomajazz.com/web/?p=60713" TargetMode="External"/><Relationship Id="rId3" Type="http://schemas.openxmlformats.org/officeDocument/2006/relationships/hyperlink" Target="https://www.tomajazz.com/web/?p=60713" TargetMode="External"/><Relationship Id="rId4" Type="http://schemas.openxmlformats.org/officeDocument/2006/relationships/hyperlink" Target="https://www.tomajazz.com/web/?p=60713" TargetMode="External"/><Relationship Id="rId5" Type="http://schemas.openxmlformats.org/officeDocument/2006/relationships/hyperlink" Target="https://www.tomajazz.com/web/?p=60713" TargetMode="External"/><Relationship Id="rId6" Type="http://schemas.openxmlformats.org/officeDocument/2006/relationships/hyperlink" Target="https://www.youtube.com/channel/UCWgc8YttczM5UG8MReUE5rw" TargetMode="External"/><Relationship Id="rId7" Type="http://schemas.openxmlformats.org/officeDocument/2006/relationships/hyperlink" Target="https://www.youtube.com/channel/UCWgc8YttczM5UG8MReUE5rw" TargetMode="Externa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LibreOffice/7.2.2.2$Windows_X86_64 LibreOffice_project/02b2acce88a210515b4a5bb2e46cbfb63fe97d56</Application>
  <AppVersion>15.0000</AppVersion>
  <Pages>1</Pages>
  <Words>368</Words>
  <Characters>1880</Characters>
  <CharactersWithSpaces>2244</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es-ES</dc:language>
  <cp:lastModifiedBy/>
  <dcterms:modified xsi:type="dcterms:W3CDTF">2025-12-11T19:22:41Z</dcterms:modified>
  <cp:revision>1</cp:revision>
  <dc:subject/>
  <dc:title/>
</cp:coreProperties>
</file>